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F90" w:rsidRDefault="004A6F90" w:rsidP="004A6F90">
      <w:pPr>
        <w:rPr>
          <w:b/>
          <w:bCs/>
        </w:rPr>
      </w:pPr>
      <w:bookmarkStart w:id="0" w:name="Che_cosa_è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FF353" wp14:editId="6786AA9D">
                <wp:simplePos x="0" y="0"/>
                <wp:positionH relativeFrom="column">
                  <wp:posOffset>2105025</wp:posOffset>
                </wp:positionH>
                <wp:positionV relativeFrom="paragraph">
                  <wp:posOffset>-495300</wp:posOffset>
                </wp:positionV>
                <wp:extent cx="1828800" cy="182880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6F90" w:rsidRPr="004A6F90" w:rsidRDefault="004A6F90" w:rsidP="004A6F90">
                            <w:pPr>
                              <w:jc w:val="center"/>
                              <w:rPr>
                                <w:b/>
                                <w:bCs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I.M.U.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DFF35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65.75pt;margin-top:-3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" filled="f" stroked="f">
                <v:textbox style="mso-fit-shape-to-text:t">
                  <w:txbxContent>
                    <w:p w:rsidR="004A6F90" w:rsidRPr="004A6F90" w:rsidRDefault="004A6F90" w:rsidP="004A6F90">
                      <w:pPr>
                        <w:jc w:val="center"/>
                        <w:rPr>
                          <w:b/>
                          <w:bCs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I.M.U.</w:t>
                      </w:r>
                    </w:p>
                  </w:txbxContent>
                </v:textbox>
              </v:shape>
            </w:pict>
          </mc:Fallback>
        </mc:AlternateContent>
      </w:r>
    </w:p>
    <w:p w:rsidR="004A6F90" w:rsidRDefault="004A6F90" w:rsidP="004A6F90">
      <w:pPr>
        <w:rPr>
          <w:b/>
          <w:bCs/>
        </w:rPr>
      </w:pPr>
    </w:p>
    <w:p w:rsidR="004A6F90" w:rsidRPr="004A6F90" w:rsidRDefault="004A6F90" w:rsidP="004A6F90">
      <w:r w:rsidRPr="004A6F90">
        <w:rPr>
          <w:b/>
          <w:bCs/>
        </w:rPr>
        <w:t>Che cosa è</w:t>
      </w:r>
      <w:r>
        <w:rPr>
          <w:b/>
          <w:bCs/>
        </w:rPr>
        <w:t xml:space="preserve"> </w:t>
      </w:r>
      <w:bookmarkEnd w:id="0"/>
    </w:p>
    <w:p w:rsidR="004A6F90" w:rsidRPr="004A6F90" w:rsidRDefault="004A6F90" w:rsidP="004A6F90">
      <w:r w:rsidRPr="004A6F90">
        <w:t xml:space="preserve">L’IMU è una imposta entrata in vigore dal 1° gennaio 2012 in sostituzione di </w:t>
      </w:r>
      <w:r w:rsidRPr="004A6F90">
        <w:rPr>
          <w:b/>
          <w:bCs/>
        </w:rPr>
        <w:t>ICI</w:t>
      </w:r>
      <w:r w:rsidRPr="004A6F90">
        <w:t>, Irpef dovuta sugli immobili non locati e relative addizionali regionali e comunali. </w:t>
      </w:r>
      <w:r w:rsidRPr="004A6F90">
        <w:br/>
        <w:t xml:space="preserve">L'IMU si differenzia pertanto dall'ICI, in quanto tributo sostitutivo di </w:t>
      </w:r>
      <w:r w:rsidRPr="004A6F90">
        <w:rPr>
          <w:b/>
          <w:bCs/>
        </w:rPr>
        <w:t xml:space="preserve">imposte dirette (l'IRPEF sugli immobili) </w:t>
      </w:r>
      <w:r w:rsidRPr="004A6F90">
        <w:t>e ripartito fra l'erario (lo Stato),  e il singolo comune, al quale spettava, nella norma ora modificata, il 50% dell'imposta sugli immobili diversi dalla abitazione principale e, delle relative pertinenze, dei fabbricati rurali ad uso strumentale.</w:t>
      </w:r>
      <w:r w:rsidRPr="004A6F90">
        <w:br/>
        <w:t>Attualmente è invece previsto che l’intera imposta sia riscossa dal</w:t>
      </w:r>
      <w:r w:rsidRPr="004A6F90">
        <w:rPr>
          <w:b/>
          <w:bCs/>
        </w:rPr>
        <w:t xml:space="preserve"> comune</w:t>
      </w:r>
      <w:r w:rsidRPr="004A6F90">
        <w:t>, ad eccezione degli immobili classificati nel gruppo D, cioè immobili ad uso produttivo, come capannoni, alberghi, ecc.</w:t>
      </w:r>
    </w:p>
    <w:p w:rsidR="004A6F90" w:rsidRDefault="004A6F90" w:rsidP="004A6F90">
      <w:pPr>
        <w:rPr>
          <w:b/>
          <w:bCs/>
        </w:rPr>
      </w:pPr>
      <w:bookmarkStart w:id="1" w:name="Il_versamento_dell'IMU"/>
      <w:r w:rsidRPr="004A6F90">
        <w:rPr>
          <w:b/>
          <w:bCs/>
        </w:rPr>
        <w:t>Il versamento dell'IMU</w:t>
      </w:r>
      <w:r>
        <w:rPr>
          <w:b/>
          <w:bCs/>
        </w:rPr>
        <w:t xml:space="preserve"> </w:t>
      </w:r>
      <w:bookmarkEnd w:id="1"/>
    </w:p>
    <w:p w:rsidR="004A6F90" w:rsidRPr="004A6F90" w:rsidRDefault="004A6F90" w:rsidP="004A6F90">
      <w:pPr>
        <w:tabs>
          <w:tab w:val="num" w:pos="720"/>
        </w:tabs>
      </w:pPr>
      <w:r w:rsidRPr="004A6F90">
        <w:t>L’IMU è dovuta in base</w:t>
      </w:r>
      <w:r>
        <w:t xml:space="preserve"> al</w:t>
      </w:r>
      <w:r w:rsidRPr="004A6F90">
        <w:t xml:space="preserve"> </w:t>
      </w:r>
      <w:r w:rsidRPr="004A6F90">
        <w:rPr>
          <w:b/>
          <w:bCs/>
        </w:rPr>
        <w:t>valore dell’immobile</w:t>
      </w:r>
      <w:r w:rsidRPr="004A6F90">
        <w:t xml:space="preserve"> posseduto.</w:t>
      </w:r>
      <w:r w:rsidRPr="004A6F90">
        <w:br/>
        <w:t> </w:t>
      </w:r>
    </w:p>
    <w:p w:rsidR="004A6F90" w:rsidRPr="004A6F90" w:rsidRDefault="004A6F90" w:rsidP="004A6F90">
      <w:r w:rsidRPr="004A6F90">
        <w:t xml:space="preserve">Per i fabbricati iscritti in catasto, il valore è costituito dalla </w:t>
      </w:r>
      <w:r w:rsidRPr="004A6F90">
        <w:rPr>
          <w:b/>
          <w:bCs/>
        </w:rPr>
        <w:t>rendita</w:t>
      </w:r>
      <w:r w:rsidRPr="004A6F90">
        <w:t xml:space="preserve"> attribuita agli stessi, </w:t>
      </w:r>
      <w:r w:rsidRPr="004A6F90">
        <w:rPr>
          <w:b/>
          <w:bCs/>
        </w:rPr>
        <w:t xml:space="preserve">rivalutata del 5% </w:t>
      </w:r>
      <w:r w:rsidRPr="004A6F90">
        <w:t>e moltiplicata per i</w:t>
      </w:r>
      <w:r w:rsidRPr="004A6F90">
        <w:rPr>
          <w:b/>
          <w:bCs/>
        </w:rPr>
        <w:t xml:space="preserve"> coefficienti indicati</w:t>
      </w:r>
      <w:r w:rsidRPr="004A6F90">
        <w:t>: </w:t>
      </w:r>
    </w:p>
    <w:p w:rsidR="004A6F90" w:rsidRPr="004A6F90" w:rsidRDefault="004A6F90" w:rsidP="004A6F90">
      <w:pPr>
        <w:numPr>
          <w:ilvl w:val="0"/>
          <w:numId w:val="2"/>
        </w:numPr>
      </w:pPr>
      <w:proofErr w:type="gramStart"/>
      <w:r w:rsidRPr="004A6F90">
        <w:t>per</w:t>
      </w:r>
      <w:proofErr w:type="gramEnd"/>
      <w:r w:rsidRPr="004A6F90">
        <w:t xml:space="preserve"> la </w:t>
      </w:r>
      <w:r w:rsidRPr="004A6F90">
        <w:rPr>
          <w:b/>
          <w:bCs/>
        </w:rPr>
        <w:t>categoria A</w:t>
      </w:r>
      <w:r w:rsidRPr="004A6F90">
        <w:t xml:space="preserve"> (escluso A/10) , cioè per le </w:t>
      </w:r>
      <w:r w:rsidRPr="004A6F90">
        <w:rPr>
          <w:b/>
          <w:bCs/>
        </w:rPr>
        <w:t>abitazioni</w:t>
      </w:r>
      <w:r w:rsidRPr="004A6F90">
        <w:t xml:space="preserve">, si moltiplica per </w:t>
      </w:r>
      <w:r w:rsidRPr="004A6F90">
        <w:rPr>
          <w:b/>
          <w:bCs/>
        </w:rPr>
        <w:t>160</w:t>
      </w:r>
      <w:r w:rsidRPr="004A6F90">
        <w:t>;</w:t>
      </w:r>
    </w:p>
    <w:p w:rsidR="004A6F90" w:rsidRPr="004A6F90" w:rsidRDefault="004A6F90" w:rsidP="004A6F90">
      <w:pPr>
        <w:numPr>
          <w:ilvl w:val="0"/>
          <w:numId w:val="2"/>
        </w:numPr>
      </w:pPr>
      <w:proofErr w:type="gramStart"/>
      <w:r w:rsidRPr="004A6F90">
        <w:t>per</w:t>
      </w:r>
      <w:proofErr w:type="gramEnd"/>
      <w:r w:rsidRPr="004A6F90">
        <w:t xml:space="preserve"> la </w:t>
      </w:r>
      <w:r w:rsidRPr="004A6F90">
        <w:rPr>
          <w:b/>
          <w:bCs/>
        </w:rPr>
        <w:t>categoria C</w:t>
      </w:r>
      <w:r w:rsidRPr="004A6F90">
        <w:t xml:space="preserve"> (escluso C/1), cioè </w:t>
      </w:r>
      <w:r w:rsidRPr="004A6F90">
        <w:rPr>
          <w:b/>
          <w:bCs/>
        </w:rPr>
        <w:t>rimesse, autorimesse, tettoie</w:t>
      </w:r>
      <w:r w:rsidRPr="004A6F90">
        <w:t xml:space="preserve">, si moltiplica per </w:t>
      </w:r>
      <w:r w:rsidRPr="004A6F90">
        <w:rPr>
          <w:b/>
          <w:bCs/>
        </w:rPr>
        <w:t>160</w:t>
      </w:r>
      <w:r w:rsidRPr="004A6F90">
        <w:t>;</w:t>
      </w:r>
    </w:p>
    <w:p w:rsidR="004A6F90" w:rsidRPr="004A6F90" w:rsidRDefault="004A6F90" w:rsidP="004A6F90">
      <w:pPr>
        <w:numPr>
          <w:ilvl w:val="0"/>
          <w:numId w:val="2"/>
        </w:numPr>
      </w:pPr>
      <w:proofErr w:type="gramStart"/>
      <w:r w:rsidRPr="004A6F90">
        <w:t>per</w:t>
      </w:r>
      <w:proofErr w:type="gramEnd"/>
      <w:r w:rsidRPr="004A6F90">
        <w:t xml:space="preserve"> la </w:t>
      </w:r>
      <w:r w:rsidRPr="004A6F90">
        <w:rPr>
          <w:b/>
          <w:bCs/>
        </w:rPr>
        <w:t>categoria A/10</w:t>
      </w:r>
      <w:r w:rsidRPr="004A6F90">
        <w:t xml:space="preserve">, cioè </w:t>
      </w:r>
      <w:r w:rsidRPr="004A6F90">
        <w:rPr>
          <w:b/>
          <w:bCs/>
        </w:rPr>
        <w:t>studi privati</w:t>
      </w:r>
      <w:r w:rsidRPr="004A6F90">
        <w:t xml:space="preserve">, e </w:t>
      </w:r>
      <w:r w:rsidRPr="004A6F90">
        <w:rPr>
          <w:b/>
          <w:bCs/>
        </w:rPr>
        <w:t>D/5</w:t>
      </w:r>
      <w:r w:rsidRPr="004A6F90">
        <w:t xml:space="preserve">, cioè </w:t>
      </w:r>
      <w:r w:rsidRPr="004A6F90">
        <w:rPr>
          <w:b/>
          <w:bCs/>
        </w:rPr>
        <w:t>banche e assicurazioni</w:t>
      </w:r>
      <w:r w:rsidRPr="004A6F90">
        <w:t xml:space="preserve">, si moltiplica per </w:t>
      </w:r>
      <w:r w:rsidRPr="004A6F90">
        <w:rPr>
          <w:b/>
          <w:bCs/>
        </w:rPr>
        <w:t>80</w:t>
      </w:r>
      <w:r w:rsidRPr="004A6F90">
        <w:t>;</w:t>
      </w:r>
    </w:p>
    <w:p w:rsidR="004A6F90" w:rsidRPr="004A6F90" w:rsidRDefault="004A6F90" w:rsidP="004A6F90">
      <w:pPr>
        <w:numPr>
          <w:ilvl w:val="0"/>
          <w:numId w:val="2"/>
        </w:numPr>
      </w:pPr>
      <w:proofErr w:type="gramStart"/>
      <w:r w:rsidRPr="004A6F90">
        <w:t>per</w:t>
      </w:r>
      <w:proofErr w:type="gramEnd"/>
      <w:r w:rsidRPr="004A6F90">
        <w:t xml:space="preserve"> la categoria </w:t>
      </w:r>
      <w:r w:rsidRPr="004A6F90">
        <w:rPr>
          <w:b/>
          <w:bCs/>
        </w:rPr>
        <w:t>C/1</w:t>
      </w:r>
      <w:r w:rsidRPr="004A6F90">
        <w:t xml:space="preserve">, cioè </w:t>
      </w:r>
      <w:r w:rsidRPr="004A6F90">
        <w:rPr>
          <w:b/>
          <w:bCs/>
        </w:rPr>
        <w:t>negozi e botteghe</w:t>
      </w:r>
      <w:r w:rsidRPr="004A6F90">
        <w:t xml:space="preserve">, si moltiplica per </w:t>
      </w:r>
      <w:r w:rsidRPr="004A6F90">
        <w:rPr>
          <w:b/>
          <w:bCs/>
        </w:rPr>
        <w:t>55</w:t>
      </w:r>
      <w:r w:rsidRPr="004A6F90">
        <w:t>;</w:t>
      </w:r>
    </w:p>
    <w:p w:rsidR="004A6F90" w:rsidRPr="004A6F90" w:rsidRDefault="004A6F90" w:rsidP="004A6F90">
      <w:pPr>
        <w:numPr>
          <w:ilvl w:val="0"/>
          <w:numId w:val="2"/>
        </w:numPr>
      </w:pPr>
      <w:proofErr w:type="gramStart"/>
      <w:r w:rsidRPr="004A6F90">
        <w:t>per</w:t>
      </w:r>
      <w:proofErr w:type="gramEnd"/>
      <w:r w:rsidRPr="004A6F90">
        <w:t xml:space="preserve"> la categoria </w:t>
      </w:r>
      <w:r w:rsidRPr="004A6F90">
        <w:rPr>
          <w:b/>
          <w:bCs/>
        </w:rPr>
        <w:t>B</w:t>
      </w:r>
      <w:r w:rsidRPr="004A6F90">
        <w:t xml:space="preserve">, cioè convitti, ospedali, conventi, ricoveri, </w:t>
      </w:r>
      <w:proofErr w:type="spellStart"/>
      <w:r w:rsidRPr="004A6F90">
        <w:t>ecc</w:t>
      </w:r>
      <w:proofErr w:type="spellEnd"/>
      <w:r w:rsidRPr="004A6F90">
        <w:t xml:space="preserve">, e per i fabbricati </w:t>
      </w:r>
      <w:r w:rsidRPr="004A6F90">
        <w:rPr>
          <w:b/>
          <w:bCs/>
        </w:rPr>
        <w:t>C/3,C/4, C/5</w:t>
      </w:r>
      <w:r w:rsidRPr="004A6F90">
        <w:t xml:space="preserve">, cioè </w:t>
      </w:r>
      <w:r w:rsidRPr="004A6F90">
        <w:rPr>
          <w:b/>
          <w:bCs/>
        </w:rPr>
        <w:t>laboratori, stabilimenti balneari</w:t>
      </w:r>
      <w:r w:rsidRPr="004A6F90">
        <w:t xml:space="preserve">, </w:t>
      </w:r>
      <w:proofErr w:type="spellStart"/>
      <w:r w:rsidRPr="004A6F90">
        <w:t>ecc</w:t>
      </w:r>
      <w:proofErr w:type="spellEnd"/>
      <w:r w:rsidRPr="004A6F90">
        <w:t xml:space="preserve">, si moltiplica per </w:t>
      </w:r>
      <w:r w:rsidRPr="004A6F90">
        <w:rPr>
          <w:b/>
          <w:bCs/>
        </w:rPr>
        <w:t>140</w:t>
      </w:r>
      <w:r w:rsidRPr="004A6F90">
        <w:t>.</w:t>
      </w:r>
    </w:p>
    <w:p w:rsidR="004A6F90" w:rsidRPr="004A6F90" w:rsidRDefault="004A6F90" w:rsidP="004A6F90">
      <w:pPr>
        <w:numPr>
          <w:ilvl w:val="0"/>
          <w:numId w:val="2"/>
        </w:numPr>
      </w:pPr>
      <w:proofErr w:type="gramStart"/>
      <w:r w:rsidRPr="004A6F90">
        <w:t>per</w:t>
      </w:r>
      <w:proofErr w:type="gramEnd"/>
      <w:r w:rsidRPr="004A6F90">
        <w:t xml:space="preserve"> la categoria </w:t>
      </w:r>
      <w:r w:rsidRPr="004A6F90">
        <w:rPr>
          <w:b/>
          <w:bCs/>
        </w:rPr>
        <w:t>D</w:t>
      </w:r>
      <w:r w:rsidRPr="004A6F90">
        <w:t xml:space="preserve"> (escluso D/5), cioè </w:t>
      </w:r>
      <w:r w:rsidRPr="004A6F90">
        <w:rPr>
          <w:b/>
          <w:bCs/>
        </w:rPr>
        <w:t>opifici e immobili a destinazione speciale e particolare</w:t>
      </w:r>
      <w:r w:rsidRPr="004A6F90">
        <w:t xml:space="preserve">, se iscritti in catasto, si moltiplica per </w:t>
      </w:r>
      <w:r w:rsidRPr="004A6F90">
        <w:rPr>
          <w:b/>
          <w:bCs/>
        </w:rPr>
        <w:t>65</w:t>
      </w:r>
      <w:r w:rsidRPr="004A6F90">
        <w:t>.</w:t>
      </w:r>
      <w:r w:rsidRPr="004A6F90">
        <w:br/>
      </w:r>
      <w:r w:rsidRPr="004A6F90">
        <w:br/>
        <w:t> </w:t>
      </w:r>
    </w:p>
    <w:p w:rsidR="004A6F90" w:rsidRPr="004A6F90" w:rsidRDefault="004A6F90" w:rsidP="004A6F90">
      <w:r w:rsidRPr="004A6F90">
        <w:t> </w:t>
      </w:r>
    </w:p>
    <w:p w:rsidR="00451109" w:rsidRDefault="004A6F90" w:rsidP="004A6F90">
      <w:pPr>
        <w:rPr>
          <w:b/>
          <w:bCs/>
        </w:rPr>
      </w:pPr>
      <w:r w:rsidRPr="004A6F90">
        <w:t xml:space="preserve">I </w:t>
      </w:r>
      <w:r w:rsidR="00451109">
        <w:rPr>
          <w:b/>
          <w:bCs/>
        </w:rPr>
        <w:t xml:space="preserve">terreni </w:t>
      </w:r>
      <w:proofErr w:type="gramStart"/>
      <w:r w:rsidR="00451109">
        <w:rPr>
          <w:b/>
          <w:bCs/>
        </w:rPr>
        <w:t>agricoli .</w:t>
      </w:r>
      <w:proofErr w:type="gramEnd"/>
    </w:p>
    <w:p w:rsidR="004A6F90" w:rsidRDefault="00451109" w:rsidP="004A6F90">
      <w:r w:rsidRPr="00451109">
        <w:rPr>
          <w:bCs/>
        </w:rPr>
        <w:t xml:space="preserve">L’esenzione IMU per i terreni agricoli dipende dall’altitudine dei Comuni in cui sono presenti già a partire </w:t>
      </w:r>
      <w:r>
        <w:rPr>
          <w:bCs/>
        </w:rPr>
        <w:t>dall’anno</w:t>
      </w:r>
      <w:r w:rsidRPr="00451109">
        <w:rPr>
          <w:bCs/>
        </w:rPr>
        <w:t xml:space="preserve"> 2014: lo prevede il decreto del Ministero delle Finanze del 28/11/2014, pubblicato in G.U. il 05/12/2014, in attuazione de</w:t>
      </w:r>
      <w:r>
        <w:rPr>
          <w:bCs/>
        </w:rPr>
        <w:t>l</w:t>
      </w:r>
      <w:r w:rsidRPr="00451109">
        <w:rPr>
          <w:bCs/>
        </w:rPr>
        <w:t>l’articolo 22, comma 2 del dl 66/2014, che limita l’esenzione IMU per i terreni agricoli, diversificando tra quelli posseduti da coltivatori diretti e imprenditori agricoli professionali.</w:t>
      </w:r>
    </w:p>
    <w:p w:rsidR="00C85D2D" w:rsidRPr="00C85D2D" w:rsidRDefault="00C85D2D" w:rsidP="00C85D2D">
      <w:r w:rsidRPr="00C85D2D">
        <w:t xml:space="preserve">In seguito al </w:t>
      </w:r>
      <w:hyperlink r:id="rId6" w:history="1">
        <w:r w:rsidRPr="00C85D2D">
          <w:rPr>
            <w:rStyle w:val="Collegamentoipertestuale"/>
            <w:bCs/>
            <w:color w:val="auto"/>
            <w:u w:val="none"/>
          </w:rPr>
          <w:t>Consiglio dei Ministri n. 46 del 23/01/2015</w:t>
        </w:r>
      </w:hyperlink>
      <w:r w:rsidRPr="00C85D2D">
        <w:t xml:space="preserve">, è stato pubblicato in Gazzetta Ufficiale n. 19 del 24/01/2015 il </w:t>
      </w:r>
      <w:hyperlink r:id="rId7" w:tgtFrame="_blank" w:history="1">
        <w:r w:rsidRPr="00C85D2D">
          <w:rPr>
            <w:rStyle w:val="Collegamentoipertestuale"/>
            <w:bCs/>
            <w:color w:val="auto"/>
            <w:u w:val="none"/>
          </w:rPr>
          <w:t>DL n. 4 del 24/01/2015</w:t>
        </w:r>
      </w:hyperlink>
      <w:r w:rsidRPr="00C85D2D">
        <w:t xml:space="preserve"> che rivede l'IMU agricola per il 2015 con effetti anche sul 2014.</w:t>
      </w:r>
    </w:p>
    <w:p w:rsidR="00C85D2D" w:rsidRPr="00C85D2D" w:rsidRDefault="00C85D2D" w:rsidP="00C85D2D">
      <w:r w:rsidRPr="00C85D2D">
        <w:t>Il DL stabilisce che:</w:t>
      </w:r>
    </w:p>
    <w:p w:rsidR="00C85D2D" w:rsidRPr="00C85D2D" w:rsidRDefault="00C85D2D" w:rsidP="00C85D2D">
      <w:r w:rsidRPr="00C85D2D">
        <w:rPr>
          <w:b/>
          <w:bCs/>
          <w:i/>
          <w:iCs/>
        </w:rPr>
        <w:t>1.</w:t>
      </w:r>
      <w:r w:rsidRPr="00C85D2D">
        <w:rPr>
          <w:i/>
          <w:iCs/>
        </w:rPr>
        <w:t xml:space="preserve"> A decorrere dall’anno 2015, l’esenzione dall’imposta municipale propria (IMU) prevista dalla lettera h) del comma 1 dell’articolo 7 del decreto legislativo 30 dicembre 1992, n. 504, si applica: </w:t>
      </w:r>
      <w:r w:rsidRPr="00C85D2D">
        <w:rPr>
          <w:i/>
          <w:iCs/>
        </w:rPr>
        <w:br/>
        <w:t xml:space="preserve">a) ai terreni agricoli, nonché a quelli non coltivati, ubicati nei comuni classificati totalmente montani di cui </w:t>
      </w:r>
      <w:hyperlink r:id="rId8" w:tgtFrame="_blank" w:history="1">
        <w:r w:rsidRPr="00C85D2D">
          <w:rPr>
            <w:rStyle w:val="Collegamentoipertestuale"/>
            <w:bCs/>
            <w:i/>
            <w:iCs/>
            <w:color w:val="auto"/>
            <w:u w:val="none"/>
          </w:rPr>
          <w:t>all’elenco dei comuni italiani predisposto dall’Istituto nazionale di statistica (ISTAT);</w:t>
        </w:r>
      </w:hyperlink>
      <w:r w:rsidRPr="00C85D2D">
        <w:rPr>
          <w:i/>
          <w:iCs/>
        </w:rPr>
        <w:br/>
      </w:r>
      <w:r w:rsidRPr="00C85D2D">
        <w:rPr>
          <w:i/>
          <w:iCs/>
        </w:rPr>
        <w:lastRenderedPageBreak/>
        <w:t xml:space="preserve">b) ai terreni agricoli, nonché a quelli non coltivati, posseduti e condotti dai coltivatori diretti e dagli imprenditori agricoli professionali di cui all’articolo 1 del decreto legislativo 29 marzo 2004, n. 99, iscritti nella previdenza agricola, ubicati nei comuni </w:t>
      </w:r>
      <w:proofErr w:type="spellStart"/>
      <w:r w:rsidRPr="00C85D2D">
        <w:rPr>
          <w:i/>
          <w:iCs/>
        </w:rPr>
        <w:t>classifi</w:t>
      </w:r>
      <w:proofErr w:type="spellEnd"/>
      <w:r w:rsidRPr="00C85D2D">
        <w:rPr>
          <w:i/>
          <w:iCs/>
        </w:rPr>
        <w:t xml:space="preserve"> </w:t>
      </w:r>
      <w:proofErr w:type="spellStart"/>
      <w:r w:rsidRPr="00C85D2D">
        <w:rPr>
          <w:i/>
          <w:iCs/>
        </w:rPr>
        <w:t>cati</w:t>
      </w:r>
      <w:proofErr w:type="spellEnd"/>
      <w:r w:rsidRPr="00C85D2D">
        <w:rPr>
          <w:i/>
          <w:iCs/>
        </w:rPr>
        <w:t xml:space="preserve"> parzialmente montani di cui allo stesso elenco ISTAT.</w:t>
      </w:r>
    </w:p>
    <w:p w:rsidR="00C85D2D" w:rsidRPr="00C85D2D" w:rsidRDefault="00C85D2D" w:rsidP="00C85D2D">
      <w:r w:rsidRPr="00C85D2D">
        <w:rPr>
          <w:b/>
          <w:bCs/>
          <w:i/>
          <w:iCs/>
        </w:rPr>
        <w:t>2.</w:t>
      </w:r>
      <w:r w:rsidRPr="00C85D2D">
        <w:rPr>
          <w:i/>
          <w:iCs/>
        </w:rPr>
        <w:t xml:space="preserve"> L’esenzione si applica anche ai terreni di cui al comma 1 lettera b</w:t>
      </w:r>
      <w:proofErr w:type="gramStart"/>
      <w:r w:rsidRPr="00C85D2D">
        <w:rPr>
          <w:i/>
          <w:iCs/>
        </w:rPr>
        <w:t>) ,</w:t>
      </w:r>
      <w:proofErr w:type="gramEnd"/>
      <w:r w:rsidRPr="00C85D2D">
        <w:rPr>
          <w:i/>
          <w:iCs/>
        </w:rPr>
        <w:t xml:space="preserve"> nel caso di concessione degli stessi in comodato o in affitto a coltivatori diretti e a imprenditori agricoli professionali di cui all’articolo 1 del decreto legislativo n. 99 del 2004, iscritti nella previdenza agricola.</w:t>
      </w:r>
    </w:p>
    <w:p w:rsidR="00C85D2D" w:rsidRPr="00C85D2D" w:rsidRDefault="00C85D2D" w:rsidP="00C85D2D">
      <w:r w:rsidRPr="00C85D2D">
        <w:rPr>
          <w:b/>
          <w:bCs/>
          <w:i/>
          <w:iCs/>
        </w:rPr>
        <w:t>3.</w:t>
      </w:r>
      <w:r w:rsidRPr="00C85D2D">
        <w:rPr>
          <w:i/>
          <w:iCs/>
        </w:rPr>
        <w:t xml:space="preserve"> I criteri di cui ai commi 1 e 2 si applicano anche all’anno di imposta 2014.</w:t>
      </w:r>
    </w:p>
    <w:p w:rsidR="00C85D2D" w:rsidRPr="00C85D2D" w:rsidRDefault="00C85D2D" w:rsidP="00C85D2D">
      <w:r w:rsidRPr="00C85D2D">
        <w:rPr>
          <w:b/>
          <w:bCs/>
          <w:i/>
          <w:iCs/>
        </w:rPr>
        <w:t>4. Per l’anno 2014, non è, comunque, dovuta l’IMU per i terreni esenti in virtù del decreto del Ministro dell’economia e delle finanze,</w:t>
      </w:r>
      <w:r w:rsidRPr="00C85D2D">
        <w:rPr>
          <w:i/>
          <w:iCs/>
        </w:rPr>
        <w:t xml:space="preserve"> di concerto con i Ministri delle politiche agricole alimentari e forestali e dell’interno, del </w:t>
      </w:r>
      <w:r w:rsidRPr="00C85D2D">
        <w:rPr>
          <w:b/>
          <w:bCs/>
          <w:i/>
          <w:iCs/>
        </w:rPr>
        <w:t>28 novembre 2014</w:t>
      </w:r>
      <w:r w:rsidRPr="00C85D2D">
        <w:rPr>
          <w:i/>
          <w:iCs/>
        </w:rPr>
        <w:t xml:space="preserve">, pubblicato nella Gazzetta ufficiale </w:t>
      </w:r>
      <w:hyperlink r:id="rId9" w:tgtFrame="_blank" w:history="1">
        <w:r w:rsidRPr="00C85D2D">
          <w:rPr>
            <w:rStyle w:val="Collegamentoipertestuale"/>
            <w:bCs/>
            <w:i/>
            <w:iCs/>
            <w:color w:val="auto"/>
            <w:u w:val="none"/>
          </w:rPr>
          <w:t>n. 284 del 6 dicembre 2014</w:t>
        </w:r>
      </w:hyperlink>
      <w:r w:rsidRPr="00C85D2D">
        <w:rPr>
          <w:i/>
          <w:iCs/>
        </w:rPr>
        <w:t xml:space="preserve"> e che, invece, risultano imponibili per effetto dell’applicazione dei criteri di cui ai commi precedenti.</w:t>
      </w:r>
      <w:r w:rsidRPr="00C85D2D">
        <w:rPr>
          <w:i/>
          <w:iCs/>
        </w:rPr>
        <w:br/>
        <w:t>...............</w:t>
      </w:r>
    </w:p>
    <w:p w:rsidR="00C85D2D" w:rsidRPr="00C85D2D" w:rsidRDefault="00C85D2D" w:rsidP="00C85D2D">
      <w:r w:rsidRPr="00C85D2D">
        <w:rPr>
          <w:b/>
          <w:bCs/>
          <w:i/>
          <w:iCs/>
        </w:rPr>
        <w:t xml:space="preserve">5. </w:t>
      </w:r>
      <w:r w:rsidRPr="00C85D2D">
        <w:rPr>
          <w:i/>
          <w:iCs/>
        </w:rPr>
        <w:t xml:space="preserve">I contribuenti versano l’imposta complessivamente dovuta per l’anno 2014, determinata secondo i criteri di cui ai commi precedenti, entro il </w:t>
      </w:r>
      <w:r w:rsidRPr="00C85D2D">
        <w:rPr>
          <w:b/>
          <w:bCs/>
          <w:i/>
          <w:iCs/>
        </w:rPr>
        <w:t>10 febbraio 2015</w:t>
      </w:r>
      <w:r w:rsidRPr="00C85D2D">
        <w:rPr>
          <w:i/>
          <w:iCs/>
        </w:rPr>
        <w:t>.</w:t>
      </w:r>
    </w:p>
    <w:p w:rsidR="00C85D2D" w:rsidRPr="00C85D2D" w:rsidRDefault="00C85D2D" w:rsidP="00C85D2D">
      <w:r w:rsidRPr="00C85D2D">
        <w:t>...............</w:t>
      </w:r>
    </w:p>
    <w:p w:rsidR="00C85D2D" w:rsidRPr="00C85D2D" w:rsidRDefault="00C85D2D" w:rsidP="00C85D2D">
      <w:r w:rsidRPr="00C85D2D">
        <w:t> </w:t>
      </w:r>
      <w:bookmarkStart w:id="2" w:name="_GoBack"/>
      <w:bookmarkEnd w:id="2"/>
      <w:r w:rsidRPr="00C85D2D">
        <w:t>Quindi se consultate l'elenco ISTAT (</w:t>
      </w:r>
      <w:hyperlink r:id="rId10" w:tgtFrame="_blank" w:history="1">
        <w:r w:rsidRPr="00C85D2D">
          <w:rPr>
            <w:rStyle w:val="Collegamentoipertestuale"/>
            <w:bCs/>
            <w:i/>
            <w:iCs/>
            <w:color w:val="auto"/>
            <w:u w:val="none"/>
          </w:rPr>
          <w:t>http://www.istat.it/it/archivio/6789</w:t>
        </w:r>
      </w:hyperlink>
      <w:r w:rsidRPr="00C85D2D">
        <w:t xml:space="preserve">) trovate una colonna </w:t>
      </w:r>
      <w:r w:rsidRPr="00C85D2D">
        <w:rPr>
          <w:b/>
          <w:bCs/>
        </w:rPr>
        <w:t>Comune Montano</w:t>
      </w:r>
      <w:r w:rsidRPr="00C85D2D">
        <w:t xml:space="preserve">. </w:t>
      </w:r>
      <w:r w:rsidRPr="00C85D2D">
        <w:br/>
        <w:t>In questa colonna potete trovare i seguenti valori:</w:t>
      </w:r>
    </w:p>
    <w:p w:rsidR="00C85D2D" w:rsidRPr="00C85D2D" w:rsidRDefault="00C85D2D" w:rsidP="00C85D2D">
      <w:r w:rsidRPr="00C85D2D">
        <w:rPr>
          <w:b/>
          <w:bCs/>
        </w:rPr>
        <w:t>T - Totalmente montano</w:t>
      </w:r>
      <w:r w:rsidRPr="00C85D2D">
        <w:t xml:space="preserve"> - i terreni sono tutti esenti</w:t>
      </w:r>
    </w:p>
    <w:p w:rsidR="00C85D2D" w:rsidRPr="00C85D2D" w:rsidRDefault="00C85D2D" w:rsidP="00C85D2D">
      <w:r w:rsidRPr="00C85D2D">
        <w:rPr>
          <w:b/>
          <w:bCs/>
        </w:rPr>
        <w:t>P - Parzialmente montano</w:t>
      </w:r>
      <w:r w:rsidRPr="00C85D2D">
        <w:t xml:space="preserve"> - sono esenti solo i terreni </w:t>
      </w:r>
      <w:r w:rsidRPr="00C85D2D">
        <w:rPr>
          <w:b/>
          <w:bCs/>
          <w:i/>
          <w:iCs/>
        </w:rPr>
        <w:t>posseduti e condotti</w:t>
      </w:r>
      <w:r w:rsidRPr="00C85D2D">
        <w:t xml:space="preserve"> da CD o IAP e i terreni </w:t>
      </w:r>
      <w:r w:rsidRPr="00C85D2D">
        <w:rPr>
          <w:b/>
          <w:bCs/>
          <w:i/>
          <w:iCs/>
        </w:rPr>
        <w:t xml:space="preserve">posseduti </w:t>
      </w:r>
      <w:r w:rsidRPr="00C85D2D">
        <w:t>da CD o IAP e dati in fitto/comodato ad altri CD o IAP</w:t>
      </w:r>
    </w:p>
    <w:p w:rsidR="00C85D2D" w:rsidRPr="00C85D2D" w:rsidRDefault="00C85D2D" w:rsidP="00C85D2D">
      <w:r w:rsidRPr="00C85D2D">
        <w:rPr>
          <w:b/>
          <w:bCs/>
        </w:rPr>
        <w:t>NM - Non montano</w:t>
      </w:r>
      <w:r w:rsidRPr="00C85D2D">
        <w:t xml:space="preserve"> - i terreni non sono esenti e per tutti i terreni si versa l'IMU</w:t>
      </w:r>
    </w:p>
    <w:p w:rsidR="00C85D2D" w:rsidRPr="00C85D2D" w:rsidRDefault="00C85D2D" w:rsidP="00C85D2D">
      <w:r w:rsidRPr="00C85D2D">
        <w:t>E quindi a seconda di questo valore il Calcolo IMU applica l'imposta o l'esenzione a seconda dei casi.</w:t>
      </w:r>
    </w:p>
    <w:p w:rsidR="00C85D2D" w:rsidRPr="00C85D2D" w:rsidRDefault="00C85D2D" w:rsidP="00C85D2D">
      <w:r w:rsidRPr="00C85D2D">
        <w:t xml:space="preserve">Inoltre, solo per il 2014, se il comune risulta ad esempio </w:t>
      </w:r>
      <w:r w:rsidRPr="00C85D2D">
        <w:rPr>
          <w:b/>
          <w:bCs/>
        </w:rPr>
        <w:t>P - Parzialmente montano</w:t>
      </w:r>
      <w:r w:rsidRPr="00C85D2D">
        <w:t>, ma l'altitudine supera i 600 metri, si applica l'esenzione su tutti i terreni, in virtù del Decreto del 28 Novembre (</w:t>
      </w:r>
      <w:hyperlink r:id="rId11" w:tgtFrame="_blank" w:history="1">
        <w:r w:rsidRPr="00C85D2D">
          <w:rPr>
            <w:rStyle w:val="Collegamentoipertestuale"/>
            <w:bCs/>
            <w:color w:val="auto"/>
            <w:u w:val="none"/>
          </w:rPr>
          <w:t>GU n. 284 del 6 dicembre 2014</w:t>
        </w:r>
      </w:hyperlink>
      <w:r w:rsidRPr="00C85D2D">
        <w:t>)</w:t>
      </w:r>
    </w:p>
    <w:p w:rsidR="00C85D2D" w:rsidRPr="00C85D2D" w:rsidRDefault="00C85D2D" w:rsidP="00C85D2D">
      <w:r w:rsidRPr="00C85D2D">
        <w:t xml:space="preserve">Se invece risulta </w:t>
      </w:r>
      <w:r w:rsidRPr="00C85D2D">
        <w:rPr>
          <w:b/>
          <w:bCs/>
        </w:rPr>
        <w:t>NM - Non montano</w:t>
      </w:r>
      <w:r w:rsidRPr="00C85D2D">
        <w:t xml:space="preserve"> ma l'altitudine è tra i 281 metri ed i 600 metri, si applica l'esenzione solo sui terreni di proprietà di CD o IAP anche quando concessi in fitto o comodato ad altri CD o IAP.</w:t>
      </w:r>
    </w:p>
    <w:p w:rsidR="00C85D2D" w:rsidRPr="00C85D2D" w:rsidRDefault="00C85D2D" w:rsidP="00C85D2D">
      <w:r w:rsidRPr="00C85D2D">
        <w:t>Il Calcolo IMU applica già i diversi criteri. L'esenzione viene applicata dopo aver aggiunto l'immobile al Calcolo, generando imposta uguale a zero.</w:t>
      </w:r>
      <w:r w:rsidRPr="00C85D2D">
        <w:br/>
        <w:t xml:space="preserve">Le informazioni relative al Comune per i comuni interessati dalle recenti variazioni, le trovate in corrispondenza dell'icona verde </w:t>
      </w:r>
      <w:r w:rsidRPr="00C85D2D">
        <w:rPr>
          <w:b/>
          <w:bCs/>
        </w:rPr>
        <w:t>Informazioni terreni</w:t>
      </w:r>
      <w:r w:rsidRPr="00C85D2D">
        <w:t xml:space="preserve"> (se presente)</w:t>
      </w:r>
    </w:p>
    <w:p w:rsidR="00451109" w:rsidRDefault="00C85D2D" w:rsidP="00C85D2D">
      <w:r w:rsidRPr="00C85D2D">
        <w:t xml:space="preserve">La scadenza sul Calcolo IMU è stata aggiornata al </w:t>
      </w:r>
      <w:r w:rsidRPr="00C85D2D">
        <w:rPr>
          <w:b/>
          <w:bCs/>
        </w:rPr>
        <w:t>10 Febbraio 2015</w:t>
      </w:r>
      <w:r w:rsidRPr="00C85D2D">
        <w:t>.</w:t>
      </w:r>
    </w:p>
    <w:p w:rsidR="007C7BCE" w:rsidRDefault="007C7BCE" w:rsidP="004A6F90">
      <w:pPr>
        <w:rPr>
          <w:b/>
          <w:bCs/>
        </w:rPr>
      </w:pPr>
      <w:bookmarkStart w:id="3" w:name="Periodo_e_quote_di_possesso"/>
    </w:p>
    <w:p w:rsidR="004A6F90" w:rsidRDefault="004A6F90" w:rsidP="004A6F90">
      <w:pPr>
        <w:rPr>
          <w:b/>
          <w:bCs/>
        </w:rPr>
      </w:pPr>
      <w:r w:rsidRPr="004A6F90">
        <w:rPr>
          <w:b/>
          <w:bCs/>
        </w:rPr>
        <w:t>Periodo e quote di possesso</w:t>
      </w:r>
      <w:r>
        <w:rPr>
          <w:b/>
          <w:bCs/>
        </w:rPr>
        <w:t xml:space="preserve"> </w:t>
      </w:r>
      <w:bookmarkEnd w:id="3"/>
    </w:p>
    <w:p w:rsidR="004A6F90" w:rsidRPr="004A6F90" w:rsidRDefault="004A6F90" w:rsidP="004A6F90">
      <w:r w:rsidRPr="004A6F90">
        <w:t xml:space="preserve">L’IMU è dovuta per </w:t>
      </w:r>
      <w:r w:rsidRPr="004A6F90">
        <w:rPr>
          <w:b/>
          <w:bCs/>
        </w:rPr>
        <w:t xml:space="preserve">anno solare </w:t>
      </w:r>
      <w:r w:rsidRPr="004A6F90">
        <w:t xml:space="preserve">ed è commisurata ai </w:t>
      </w:r>
      <w:r w:rsidRPr="004A6F90">
        <w:rPr>
          <w:b/>
          <w:bCs/>
        </w:rPr>
        <w:t xml:space="preserve">mesi di possesso </w:t>
      </w:r>
      <w:r w:rsidRPr="004A6F90">
        <w:t xml:space="preserve">dell’immobile, considerandola dovuta per l’intero mese se il possesso è </w:t>
      </w:r>
      <w:r w:rsidRPr="004A6F90">
        <w:rPr>
          <w:b/>
          <w:bCs/>
        </w:rPr>
        <w:t>superiore a 15 giorni</w:t>
      </w:r>
      <w:r w:rsidRPr="004A6F90">
        <w:t xml:space="preserve">. Nel caso, ad esempio, di compravendita stipulata al 10 ottobre, il venditore sarà tenuto al pagamento per 9 mesi (da gennaio ad settembre) e </w:t>
      </w:r>
      <w:r w:rsidRPr="004A6F90">
        <w:lastRenderedPageBreak/>
        <w:t>l’acquirente per i 3 mesi restanti (ottobre-dicembre). Chi è possessore di immobile per tutto anno versa ovviamente l’intera imposta.</w:t>
      </w:r>
      <w:r w:rsidRPr="004A6F90">
        <w:br/>
        <w:t xml:space="preserve">L’IMU è altresì dovuta per la </w:t>
      </w:r>
      <w:r w:rsidRPr="004A6F90">
        <w:rPr>
          <w:b/>
          <w:bCs/>
        </w:rPr>
        <w:t>quota di possesso</w:t>
      </w:r>
      <w:r w:rsidRPr="004A6F90">
        <w:t xml:space="preserve">: nel caso di più soggetti possessori del medesimo immobile, </w:t>
      </w:r>
      <w:r w:rsidRPr="004A6F90">
        <w:rPr>
          <w:b/>
          <w:bCs/>
        </w:rPr>
        <w:t>ciascuno è tenuto al pagamento in base alla propria quota</w:t>
      </w:r>
      <w:r w:rsidRPr="004A6F90">
        <w:t>.</w:t>
      </w:r>
      <w:r w:rsidRPr="004A6F90">
        <w:br/>
        <w:t>E’ inoltre opportuno ricordare che l’</w:t>
      </w:r>
      <w:r w:rsidRPr="004A6F90">
        <w:rPr>
          <w:b/>
          <w:bCs/>
        </w:rPr>
        <w:t>IMU</w:t>
      </w:r>
      <w:r w:rsidRPr="004A6F90">
        <w:t xml:space="preserve"> sostituisce l’</w:t>
      </w:r>
      <w:r w:rsidRPr="004A6F90">
        <w:rPr>
          <w:b/>
          <w:bCs/>
        </w:rPr>
        <w:t>IRPEF</w:t>
      </w:r>
      <w:r w:rsidRPr="004A6F90">
        <w:t xml:space="preserve"> sui redditi di terreni e fabbricati soltanto quando questi non risultino locati: in sostanza, un fabbricato concesso in locazione per una parte dell’anno è soggetto all’IMU per l’intero anno solare, secondo le regole sopra descritte, ed è altresì soggetto,  per il solo reddito di locazione, a IRPEF,  calcolata nei modi ordinari o con l’applicazione della </w:t>
      </w:r>
      <w:hyperlink r:id="rId12" w:history="1">
        <w:r w:rsidRPr="004A6F90">
          <w:rPr>
            <w:rStyle w:val="Collegamentoipertestuale"/>
            <w:b/>
            <w:bCs/>
          </w:rPr>
          <w:t>cedolare secca</w:t>
        </w:r>
      </w:hyperlink>
      <w:r w:rsidRPr="004A6F90">
        <w:t>.</w:t>
      </w:r>
    </w:p>
    <w:p w:rsidR="004A6F90" w:rsidRPr="004A6F90" w:rsidRDefault="004A6F90" w:rsidP="004A6F90">
      <w:bookmarkStart w:id="4" w:name="L'aliquota_applicata"/>
      <w:r w:rsidRPr="004A6F90">
        <w:rPr>
          <w:b/>
          <w:bCs/>
        </w:rPr>
        <w:t>L'aliquota applicata</w:t>
      </w:r>
      <w:bookmarkEnd w:id="4"/>
    </w:p>
    <w:p w:rsidR="004A6F90" w:rsidRPr="004A6F90" w:rsidRDefault="004A6F90" w:rsidP="004A6F90">
      <w:r w:rsidRPr="004A6F90">
        <w:t>L'aliquota dell'IMU è la seguente:</w:t>
      </w:r>
    </w:p>
    <w:p w:rsidR="004A6F90" w:rsidRPr="004A6F90" w:rsidRDefault="004A6F90" w:rsidP="004A6F90">
      <w:pPr>
        <w:numPr>
          <w:ilvl w:val="0"/>
          <w:numId w:val="3"/>
        </w:numPr>
      </w:pPr>
      <w:r w:rsidRPr="004A6F90">
        <w:rPr>
          <w:b/>
          <w:bCs/>
        </w:rPr>
        <w:t>0,</w:t>
      </w:r>
      <w:r w:rsidR="007C7BCE">
        <w:rPr>
          <w:b/>
          <w:bCs/>
        </w:rPr>
        <w:t>80</w:t>
      </w:r>
      <w:r w:rsidRPr="004A6F90">
        <w:rPr>
          <w:b/>
          <w:bCs/>
        </w:rPr>
        <w:t>%</w:t>
      </w:r>
      <w:r w:rsidRPr="004A6F90">
        <w:t>, su tutti i fabbricati, ad eccezione della</w:t>
      </w:r>
      <w:r w:rsidRPr="004A6F90">
        <w:rPr>
          <w:b/>
          <w:bCs/>
        </w:rPr>
        <w:t xml:space="preserve"> abitazione principale </w:t>
      </w:r>
      <w:r w:rsidRPr="004A6F90">
        <w:t>e di una sua</w:t>
      </w:r>
      <w:r w:rsidR="007C7BCE">
        <w:rPr>
          <w:b/>
          <w:bCs/>
        </w:rPr>
        <w:t xml:space="preserve"> pertinenza.</w:t>
      </w:r>
      <w:r w:rsidRPr="004A6F90">
        <w:br/>
        <w:t> </w:t>
      </w:r>
    </w:p>
    <w:p w:rsidR="004A6F90" w:rsidRPr="004A6F90" w:rsidRDefault="004A6F90" w:rsidP="004A6F90">
      <w:r w:rsidRPr="004A6F90">
        <w:t>L’aliquota prevista per l’IMU deve comunque tenere conto di quanto stabilito per la TASI, posto che la somma dei due tributi non può superare l’aliquota massima del 1,06 %.</w:t>
      </w:r>
    </w:p>
    <w:p w:rsidR="007C7BCE" w:rsidRDefault="004A6F90" w:rsidP="004A6F90">
      <w:pPr>
        <w:rPr>
          <w:b/>
          <w:bCs/>
        </w:rPr>
      </w:pPr>
      <w:bookmarkStart w:id="5" w:name="Scadenze_di_versamento"/>
      <w:r w:rsidRPr="004A6F90">
        <w:rPr>
          <w:b/>
          <w:bCs/>
        </w:rPr>
        <w:t>Scadenze di versamento</w:t>
      </w:r>
      <w:r w:rsidR="007C7BCE">
        <w:rPr>
          <w:b/>
          <w:bCs/>
        </w:rPr>
        <w:t xml:space="preserve"> </w:t>
      </w:r>
      <w:bookmarkEnd w:id="5"/>
    </w:p>
    <w:p w:rsidR="004A6F90" w:rsidRPr="004A6F90" w:rsidRDefault="004A6F90" w:rsidP="004A6F90">
      <w:r w:rsidRPr="004A6F90">
        <w:t xml:space="preserve">Il versamento può essere effettuato in una unica soluzione, dal </w:t>
      </w:r>
      <w:r w:rsidRPr="004A6F90">
        <w:rPr>
          <w:b/>
          <w:bCs/>
        </w:rPr>
        <w:t>1° maggio ed entro il 16 giugno</w:t>
      </w:r>
      <w:r w:rsidRPr="004A6F90">
        <w:t xml:space="preserve">, oppure in due rate, la prima in acconto fra il </w:t>
      </w:r>
      <w:r w:rsidRPr="004A6F90">
        <w:rPr>
          <w:b/>
          <w:bCs/>
        </w:rPr>
        <w:t>1° maggio e il 16 giugno</w:t>
      </w:r>
      <w:r w:rsidRPr="004A6F90">
        <w:t xml:space="preserve">, la seconda a saldo, fra il </w:t>
      </w:r>
      <w:r w:rsidRPr="004A6F90">
        <w:rPr>
          <w:b/>
          <w:bCs/>
        </w:rPr>
        <w:t>1° e il 16 dicembre</w:t>
      </w:r>
      <w:r w:rsidRPr="004A6F90">
        <w:t>.</w:t>
      </w:r>
      <w:r w:rsidRPr="004A6F90">
        <w:br/>
        <w:t>L’IMU non è dovuta sull’abitazione principale. L’esenzione riguarda anche le pertinenze, cioè gli immobili classificati C/2, C/6, C/7 (garage, cantine, solai), limitatamente a una per ogni categoria, nonché gli alloggi regolarmente assegnati dagli Istituti autonomi per le case popolari (</w:t>
      </w:r>
      <w:proofErr w:type="spellStart"/>
      <w:r w:rsidRPr="004A6F90">
        <w:t>Iacp</w:t>
      </w:r>
      <w:proofErr w:type="spellEnd"/>
      <w:r w:rsidRPr="004A6F90">
        <w:t xml:space="preserve">) o dagli enti di edilizia residenziale pubblica, comunque denominati, aventi le stesse finalità degli </w:t>
      </w:r>
      <w:proofErr w:type="spellStart"/>
      <w:r w:rsidRPr="004A6F90">
        <w:t>Iacp</w:t>
      </w:r>
      <w:proofErr w:type="spellEnd"/>
      <w:r w:rsidRPr="004A6F90">
        <w:t xml:space="preserve">. L’IMU non è altresì dovuta su terreni agricoli e fabbricati rurali, </w:t>
      </w:r>
      <w:proofErr w:type="spellStart"/>
      <w:r w:rsidRPr="004A6F90">
        <w:t>purchè</w:t>
      </w:r>
      <w:proofErr w:type="spellEnd"/>
      <w:r w:rsidRPr="004A6F90">
        <w:t xml:space="preserve"> strumentali, cioè utilizzati da chi coltiva il fondo (anche non proprietario) e, in genere, da chi esercita attività agricola.</w:t>
      </w:r>
      <w:r w:rsidRPr="004A6F90">
        <w:br/>
        <w:t xml:space="preserve">I comuni possono inoltre equiparare alla prima casa gli  immobili e le  relative pertinenze concesse in uso gratuito a parenti in linea retta entro il primo grado, </w:t>
      </w:r>
      <w:r w:rsidRPr="004A6F90">
        <w:rPr>
          <w:b/>
          <w:bCs/>
        </w:rPr>
        <w:t>se da questi adibiti ad abitazione principale</w:t>
      </w:r>
      <w:r w:rsidRPr="004A6F90">
        <w:t xml:space="preserve">, con la facoltà di subordinare tale beneficio </w:t>
      </w:r>
      <w:proofErr w:type="spellStart"/>
      <w:r w:rsidRPr="004A6F90">
        <w:t>alla applicazione</w:t>
      </w:r>
      <w:proofErr w:type="spellEnd"/>
      <w:r w:rsidRPr="004A6F90">
        <w:t xml:space="preserve"> degli indicatori di capacità economica previsti dal modello ISEE.</w:t>
      </w:r>
      <w:r w:rsidRPr="004A6F90">
        <w:br/>
        <w:t>L’IMU non è inoltre dovuta, a decorrere dal primo luglio 2013, dalle imprese costruttrici per i fabbricati costruiti e destinati alla vendita,  fintanto che permanga tale destinazione e non siano locati.</w:t>
      </w:r>
      <w:r w:rsidRPr="004A6F90">
        <w:br/>
        <w:t>Sono escluse dalla sospensione del versamento, che rimane perciò interamente dovuto, le abitazioni di tipo signorile, le ville, i castelli o i palazzi di pregio storico o artistico (categorie catastali A1, A8 e A9).</w:t>
      </w:r>
      <w:r w:rsidRPr="004A6F90">
        <w:br/>
        <w:t> </w:t>
      </w:r>
    </w:p>
    <w:p w:rsidR="004A6F90" w:rsidRPr="004A6F90" w:rsidRDefault="004A6F90" w:rsidP="004A6F90">
      <w:bookmarkStart w:id="6" w:name="Modalità_di_versamento"/>
      <w:r w:rsidRPr="004A6F90">
        <w:rPr>
          <w:b/>
          <w:bCs/>
        </w:rPr>
        <w:t>Modalità di versamento</w:t>
      </w:r>
      <w:bookmarkEnd w:id="6"/>
    </w:p>
    <w:p w:rsidR="004A6F90" w:rsidRPr="004A6F90" w:rsidRDefault="004A6F90" w:rsidP="004A6F90">
      <w:r w:rsidRPr="004A6F90">
        <w:t>L’IMU si paga con versamento diretto da parte del contribuente, utilizzando il</w:t>
      </w:r>
      <w:r w:rsidRPr="004A6F90">
        <w:rPr>
          <w:b/>
          <w:bCs/>
        </w:rPr>
        <w:t xml:space="preserve"> modello F24</w:t>
      </w:r>
      <w:r w:rsidRPr="004A6F90">
        <w:t>, reperibile presso gli sportelli bancari e gli uffici postali.</w:t>
      </w:r>
      <w:r w:rsidRPr="004A6F90">
        <w:br/>
        <w:t xml:space="preserve">Il pagamento mediante modello F24 può essere effettuato anche </w:t>
      </w:r>
      <w:r w:rsidRPr="004A6F90">
        <w:rPr>
          <w:b/>
          <w:bCs/>
        </w:rPr>
        <w:t>online</w:t>
      </w:r>
      <w:r w:rsidRPr="004A6F90">
        <w:t xml:space="preserve">, oppure attraverso gli </w:t>
      </w:r>
      <w:r w:rsidRPr="004A6F90">
        <w:rPr>
          <w:b/>
          <w:bCs/>
        </w:rPr>
        <w:t xml:space="preserve">intermediari fiscali abilitati </w:t>
      </w:r>
      <w:r w:rsidRPr="004A6F90">
        <w:t>(commercialisti e consulenti fiscali in genere</w:t>
      </w:r>
      <w:proofErr w:type="gramStart"/>
      <w:r w:rsidRPr="004A6F90">
        <w:t>).</w:t>
      </w:r>
      <w:r w:rsidRPr="004A6F90">
        <w:br/>
        <w:t>Per</w:t>
      </w:r>
      <w:proofErr w:type="gramEnd"/>
      <w:r w:rsidRPr="004A6F90">
        <w:t xml:space="preserve"> il versamento, il modulo prevede una apposita sezione e deve essere compilato un rigo per ogni comune in cui si posseggano degli immobili. In esso devono essere indicati:</w:t>
      </w:r>
    </w:p>
    <w:p w:rsidR="004A6F90" w:rsidRPr="004A6F90" w:rsidRDefault="004A6F90" w:rsidP="004A6F90">
      <w:pPr>
        <w:numPr>
          <w:ilvl w:val="0"/>
          <w:numId w:val="4"/>
        </w:numPr>
      </w:pPr>
      <w:proofErr w:type="gramStart"/>
      <w:r w:rsidRPr="004A6F90">
        <w:t>il</w:t>
      </w:r>
      <w:proofErr w:type="gramEnd"/>
      <w:r w:rsidRPr="004A6F90">
        <w:t xml:space="preserve"> codice del comune;</w:t>
      </w:r>
    </w:p>
    <w:p w:rsidR="004A6F90" w:rsidRPr="004A6F90" w:rsidRDefault="004A6F90" w:rsidP="004A6F90">
      <w:pPr>
        <w:numPr>
          <w:ilvl w:val="0"/>
          <w:numId w:val="4"/>
        </w:numPr>
      </w:pPr>
      <w:proofErr w:type="gramStart"/>
      <w:r w:rsidRPr="004A6F90">
        <w:t>il</w:t>
      </w:r>
      <w:proofErr w:type="gramEnd"/>
      <w:r w:rsidRPr="004A6F90">
        <w:t xml:space="preserve"> numero dei fabbricati posseduti in quel comune;</w:t>
      </w:r>
    </w:p>
    <w:p w:rsidR="004A6F90" w:rsidRPr="004A6F90" w:rsidRDefault="004A6F90" w:rsidP="004A6F90">
      <w:pPr>
        <w:numPr>
          <w:ilvl w:val="0"/>
          <w:numId w:val="4"/>
        </w:numPr>
      </w:pPr>
      <w:proofErr w:type="gramStart"/>
      <w:r w:rsidRPr="004A6F90">
        <w:t>per</w:t>
      </w:r>
      <w:proofErr w:type="gramEnd"/>
      <w:r w:rsidRPr="004A6F90">
        <w:t xml:space="preserve"> i fabbricati diversi dall’abitazione principale e dai fabbricati rurali va distinta la quota destinata allo Stato e quella destinata al Comune</w:t>
      </w:r>
    </w:p>
    <w:p w:rsidR="004A6F90" w:rsidRPr="004A6F90" w:rsidRDefault="004A6F90" w:rsidP="004A6F90">
      <w:pPr>
        <w:numPr>
          <w:ilvl w:val="0"/>
          <w:numId w:val="4"/>
        </w:numPr>
      </w:pPr>
      <w:proofErr w:type="gramStart"/>
      <w:r w:rsidRPr="004A6F90">
        <w:lastRenderedPageBreak/>
        <w:t>se</w:t>
      </w:r>
      <w:proofErr w:type="gramEnd"/>
      <w:r w:rsidRPr="004A6F90">
        <w:t xml:space="preserve"> si tratta di versamento in acconto oppure a saldo;</w:t>
      </w:r>
    </w:p>
    <w:p w:rsidR="004A6F90" w:rsidRPr="004A6F90" w:rsidRDefault="004A6F90" w:rsidP="004A6F90">
      <w:pPr>
        <w:numPr>
          <w:ilvl w:val="0"/>
          <w:numId w:val="4"/>
        </w:numPr>
      </w:pPr>
      <w:proofErr w:type="gramStart"/>
      <w:r w:rsidRPr="004A6F90">
        <w:t>l'importo</w:t>
      </w:r>
      <w:proofErr w:type="gramEnd"/>
      <w:r w:rsidRPr="004A6F90">
        <w:t xml:space="preserve"> dovuto.</w:t>
      </w:r>
      <w:r w:rsidRPr="004A6F90">
        <w:br/>
      </w:r>
      <w:r w:rsidRPr="004A6F90">
        <w:br/>
        <w:t> </w:t>
      </w:r>
    </w:p>
    <w:p w:rsidR="004A6F90" w:rsidRPr="004A6F90" w:rsidRDefault="004A6F90" w:rsidP="004A6F90">
      <w:r w:rsidRPr="004A6F90">
        <w:t> </w:t>
      </w:r>
    </w:p>
    <w:p w:rsidR="004A6F90" w:rsidRPr="004A6F90" w:rsidRDefault="004A6F90" w:rsidP="004A6F90">
      <w:bookmarkStart w:id="7" w:name="La_dichiarazione_IMU"/>
      <w:r w:rsidRPr="004A6F90">
        <w:rPr>
          <w:b/>
          <w:bCs/>
        </w:rPr>
        <w:t>La dichiarazione IMU</w:t>
      </w:r>
      <w:r w:rsidR="007C7BCE">
        <w:rPr>
          <w:b/>
          <w:bCs/>
        </w:rPr>
        <w:t xml:space="preserve"> </w:t>
      </w:r>
      <w:bookmarkEnd w:id="7"/>
    </w:p>
    <w:p w:rsidR="004A6F90" w:rsidRPr="004A6F90" w:rsidRDefault="004A6F90" w:rsidP="004A6F90">
      <w:r w:rsidRPr="004A6F90">
        <w:t xml:space="preserve">La dichiarazione IMU è obbligatoria quando </w:t>
      </w:r>
      <w:r w:rsidRPr="004A6F90">
        <w:rPr>
          <w:b/>
          <w:bCs/>
        </w:rPr>
        <w:t xml:space="preserve">si </w:t>
      </w:r>
      <w:r w:rsidRPr="004A6F90">
        <w:t>verifichino</w:t>
      </w:r>
      <w:r w:rsidRPr="004A6F90">
        <w:rPr>
          <w:b/>
          <w:bCs/>
        </w:rPr>
        <w:t xml:space="preserve"> variazioni che modificano il versamento dell’imposta</w:t>
      </w:r>
      <w:r w:rsidRPr="004A6F90">
        <w:t>, variazioni che il comune non può reperire presso la banca dati catastale, e delle quali perciò non potrebbe venire a conoscenza.</w:t>
      </w:r>
      <w:r w:rsidRPr="004A6F90">
        <w:br/>
        <w:t>Questa situazione può avere diverse origini, delle quali le più frequenti sono:</w:t>
      </w:r>
    </w:p>
    <w:p w:rsidR="004A6F90" w:rsidRPr="004A6F90" w:rsidRDefault="004A6F90" w:rsidP="004A6F90">
      <w:pPr>
        <w:numPr>
          <w:ilvl w:val="0"/>
          <w:numId w:val="5"/>
        </w:numPr>
      </w:pPr>
      <w:proofErr w:type="gramStart"/>
      <w:r w:rsidRPr="004A6F90">
        <w:t>fabbricati</w:t>
      </w:r>
      <w:proofErr w:type="gramEnd"/>
      <w:r w:rsidRPr="004A6F90">
        <w:t xml:space="preserve"> dichiarati inagibili;</w:t>
      </w:r>
    </w:p>
    <w:p w:rsidR="004A6F90" w:rsidRPr="004A6F90" w:rsidRDefault="004A6F90" w:rsidP="004A6F90">
      <w:pPr>
        <w:numPr>
          <w:ilvl w:val="0"/>
          <w:numId w:val="5"/>
        </w:numPr>
      </w:pPr>
      <w:proofErr w:type="gramStart"/>
      <w:r w:rsidRPr="004A6F90">
        <w:t>fabbricati</w:t>
      </w:r>
      <w:proofErr w:type="gramEnd"/>
      <w:r w:rsidRPr="004A6F90">
        <w:t xml:space="preserve"> che fruiscono di riduzioni di imposta, ad esempio perché assegnati a parenti o locati con regime agevolato (dove il regolamento comunale preveda tali riduzioni);</w:t>
      </w:r>
    </w:p>
    <w:p w:rsidR="004A6F90" w:rsidRPr="004A6F90" w:rsidRDefault="004A6F90" w:rsidP="004A6F90">
      <w:pPr>
        <w:numPr>
          <w:ilvl w:val="0"/>
          <w:numId w:val="5"/>
        </w:numPr>
      </w:pPr>
      <w:proofErr w:type="gramStart"/>
      <w:r w:rsidRPr="004A6F90">
        <w:t>fabbricati</w:t>
      </w:r>
      <w:proofErr w:type="gramEnd"/>
      <w:r w:rsidRPr="004A6F90">
        <w:t xml:space="preserve"> divenuti di interesse storico;</w:t>
      </w:r>
    </w:p>
    <w:p w:rsidR="004A6F90" w:rsidRPr="004A6F90" w:rsidRDefault="004A6F90" w:rsidP="004A6F90">
      <w:pPr>
        <w:numPr>
          <w:ilvl w:val="0"/>
          <w:numId w:val="5"/>
        </w:numPr>
      </w:pPr>
      <w:proofErr w:type="gramStart"/>
      <w:r w:rsidRPr="004A6F90">
        <w:t>in</w:t>
      </w:r>
      <w:proofErr w:type="gramEnd"/>
      <w:r w:rsidRPr="004A6F90">
        <w:t xml:space="preserve"> generale, fabbricati per i quali sono intervenute, nel corso dell’anno, modifiche che hanno determinato un diverso calcolo dell’imposta.</w:t>
      </w:r>
      <w:r w:rsidRPr="004A6F90">
        <w:br/>
        <w:t> </w:t>
      </w:r>
    </w:p>
    <w:p w:rsidR="004A6F90" w:rsidRPr="004A6F90" w:rsidRDefault="004A6F90" w:rsidP="004A6F90">
      <w:proofErr w:type="gramStart"/>
      <w:r w:rsidRPr="004A6F90">
        <w:t>La  dichiarazione</w:t>
      </w:r>
      <w:proofErr w:type="gramEnd"/>
      <w:r w:rsidRPr="004A6F90">
        <w:t xml:space="preserve"> IMU invece non deve invece essere presenta quando non sono intervenute modifiche rispetto a quanto originariamente esposto nella dichiarazione ICI.</w:t>
      </w:r>
      <w:r w:rsidRPr="004A6F90">
        <w:br/>
        <w:t>La dichiarazione deve essere presentata al comune interessato, quello cioè in cui si trova il fabbricato oggetto di variazione, entro il</w:t>
      </w:r>
      <w:r w:rsidRPr="004A6F90">
        <w:rPr>
          <w:b/>
          <w:bCs/>
        </w:rPr>
        <w:t xml:space="preserve"> 30 giugno dell’anno successivo</w:t>
      </w:r>
      <w:r w:rsidRPr="004A6F90">
        <w:t>.</w:t>
      </w:r>
    </w:p>
    <w:p w:rsidR="004213CE" w:rsidRDefault="004213CE"/>
    <w:sectPr w:rsidR="004213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61ABE"/>
    <w:multiLevelType w:val="multilevel"/>
    <w:tmpl w:val="1F1C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877455"/>
    <w:multiLevelType w:val="multilevel"/>
    <w:tmpl w:val="67C0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BE09EC"/>
    <w:multiLevelType w:val="multilevel"/>
    <w:tmpl w:val="CD26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056ED7"/>
    <w:multiLevelType w:val="multilevel"/>
    <w:tmpl w:val="0E064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BE2167"/>
    <w:multiLevelType w:val="multilevel"/>
    <w:tmpl w:val="5254B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90"/>
    <w:rsid w:val="0027741F"/>
    <w:rsid w:val="004213CE"/>
    <w:rsid w:val="00451109"/>
    <w:rsid w:val="004A6F90"/>
    <w:rsid w:val="007C7BCE"/>
    <w:rsid w:val="00C8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FC18C-2A07-45B8-9F40-B0D269C4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A6F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5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0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60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9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5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4464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4605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03188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40356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0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5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7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083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9638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9208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1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88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8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8909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5756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18656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ministrazionicomunali.it/docs/pdf/elenco_comuni_italiani_1_gennaio_2015.xl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mministrazionicomunali.it/docs/pdf/DL_4_24012015_imu_agricola.pdf" TargetMode="External"/><Relationship Id="rId12" Type="http://schemas.openxmlformats.org/officeDocument/2006/relationships/hyperlink" Target="http://www.dirittierisposte.it/cedolare_secca_id1118806_art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verno.it/Governo/ConsiglioMinistri/dettaglio.asp?d=77732" TargetMode="External"/><Relationship Id="rId11" Type="http://schemas.openxmlformats.org/officeDocument/2006/relationships/hyperlink" Target="http://www.amministrazionicomunali.it/docs/pdf/20141206_284_SO_093_estratto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stat.it/it/archivio/678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ministrazionicomunali.it/docs/pdf/20141206_284_SO_093_estratto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478C6-C05D-4B3E-91C4-C4AF8DD0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Perissinotto</dc:creator>
  <cp:keywords/>
  <dc:description/>
  <cp:lastModifiedBy>Cristina Perissinotto</cp:lastModifiedBy>
  <cp:revision>4</cp:revision>
  <dcterms:created xsi:type="dcterms:W3CDTF">2015-01-12T12:57:00Z</dcterms:created>
  <dcterms:modified xsi:type="dcterms:W3CDTF">2015-04-09T11:47:00Z</dcterms:modified>
</cp:coreProperties>
</file>